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102" w:rsidRPr="007B646F" w:rsidRDefault="007E2102" w:rsidP="007E210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Приложение 2</w:t>
      </w:r>
    </w:p>
    <w:p w:rsidR="007E2102" w:rsidRPr="00773F08" w:rsidRDefault="007E2102" w:rsidP="007E210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Pr="00773F08">
        <w:rPr>
          <w:rFonts w:ascii="Times New Roman" w:hAnsi="Times New Roman" w:cs="Times New Roman"/>
        </w:rPr>
        <w:t xml:space="preserve">к решению Совета депутатов городского округа Лобня </w:t>
      </w:r>
    </w:p>
    <w:p w:rsidR="007E2102" w:rsidRPr="00611D7B" w:rsidRDefault="007E2102" w:rsidP="007E2102">
      <w:pPr>
        <w:spacing w:before="120" w:after="0"/>
        <w:rPr>
          <w:rFonts w:ascii="Times New Roman" w:hAnsi="Times New Roman" w:cs="Times New Roman"/>
          <w:u w:val="single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</w:t>
      </w:r>
      <w:proofErr w:type="gramStart"/>
      <w:r>
        <w:rPr>
          <w:rFonts w:ascii="Times New Roman" w:hAnsi="Times New Roman" w:cs="Times New Roman"/>
        </w:rPr>
        <w:t xml:space="preserve">от </w:t>
      </w:r>
      <w:r w:rsidR="00611D7B">
        <w:rPr>
          <w:rFonts w:ascii="Times New Roman" w:hAnsi="Times New Roman" w:cs="Times New Roman"/>
        </w:rPr>
        <w:t xml:space="preserve"> </w:t>
      </w:r>
      <w:r w:rsidR="00611D7B" w:rsidRPr="00611D7B">
        <w:rPr>
          <w:rFonts w:ascii="Times New Roman" w:hAnsi="Times New Roman" w:cs="Times New Roman"/>
          <w:u w:val="single"/>
        </w:rPr>
        <w:t>26.11.2024</w:t>
      </w:r>
      <w:proofErr w:type="gramEnd"/>
      <w:r w:rsidR="00611D7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№ </w:t>
      </w:r>
      <w:r w:rsidR="00611D7B">
        <w:rPr>
          <w:rFonts w:ascii="Times New Roman" w:hAnsi="Times New Roman" w:cs="Times New Roman"/>
        </w:rPr>
        <w:t xml:space="preserve"> </w:t>
      </w:r>
      <w:r w:rsidR="00611D7B" w:rsidRPr="00611D7B">
        <w:rPr>
          <w:rFonts w:ascii="Times New Roman" w:hAnsi="Times New Roman" w:cs="Times New Roman"/>
          <w:u w:val="single"/>
        </w:rPr>
        <w:t>158/67</w:t>
      </w:r>
    </w:p>
    <w:p w:rsidR="007E2102" w:rsidRPr="00773F08" w:rsidRDefault="007E2102" w:rsidP="007E2102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«О бюджете городского округа Лобня на 2025</w:t>
      </w:r>
      <w:r w:rsidRPr="00773F08">
        <w:rPr>
          <w:rFonts w:ascii="Times New Roman" w:hAnsi="Times New Roman" w:cs="Times New Roman"/>
        </w:rPr>
        <w:t xml:space="preserve"> год</w:t>
      </w:r>
    </w:p>
    <w:p w:rsidR="007E2102" w:rsidRPr="00773F08" w:rsidRDefault="007E2102" w:rsidP="007E2102">
      <w:pPr>
        <w:spacing w:after="0"/>
        <w:rPr>
          <w:rFonts w:ascii="Times New Roman" w:hAnsi="Times New Roman" w:cs="Times New Roman"/>
        </w:rPr>
      </w:pPr>
      <w:r w:rsidRPr="00773F08">
        <w:rPr>
          <w:rFonts w:ascii="Times New Roman" w:hAnsi="Times New Roman" w:cs="Times New Roman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и на плановый период 2026 и 2027</w:t>
      </w:r>
      <w:r w:rsidRPr="00773F08">
        <w:rPr>
          <w:rFonts w:ascii="Times New Roman" w:hAnsi="Times New Roman" w:cs="Times New Roman"/>
        </w:rPr>
        <w:t xml:space="preserve"> годов»</w:t>
      </w:r>
    </w:p>
    <w:p w:rsidR="007E2102" w:rsidRDefault="007E2102" w:rsidP="007E2102">
      <w:pPr>
        <w:spacing w:after="0"/>
        <w:rPr>
          <w:rFonts w:ascii="Times New Roman" w:hAnsi="Times New Roman" w:cs="Times New Roman"/>
        </w:rPr>
      </w:pPr>
    </w:p>
    <w:p w:rsidR="007E2102" w:rsidRPr="007B646F" w:rsidRDefault="007E2102" w:rsidP="007E2102">
      <w:pPr>
        <w:spacing w:after="0"/>
        <w:rPr>
          <w:rFonts w:ascii="Times New Roman" w:hAnsi="Times New Roman" w:cs="Times New Roman"/>
        </w:rPr>
      </w:pPr>
    </w:p>
    <w:p w:rsidR="007E2102" w:rsidRDefault="007E2102" w:rsidP="007E2102">
      <w:pPr>
        <w:spacing w:after="0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</w:pPr>
      <w:bookmarkStart w:id="0" w:name="_GoBack"/>
      <w:bookmarkEnd w:id="0"/>
    </w:p>
    <w:p w:rsidR="007E2102" w:rsidRDefault="007E2102" w:rsidP="007E210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городского округа Лобня 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 xml:space="preserve">на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2025 год и плановый период 2026 и 2027</w:t>
      </w:r>
      <w:r w:rsidRPr="000211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5A3300" w:rsidRDefault="005A3300" w:rsidP="007E2102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14925" w:rsidRPr="005A3300" w:rsidRDefault="005A3300" w:rsidP="005A330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 w:rsidRPr="005A3300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7"/>
        <w:gridCol w:w="2639"/>
        <w:gridCol w:w="467"/>
        <w:gridCol w:w="510"/>
        <w:gridCol w:w="1267"/>
        <w:gridCol w:w="501"/>
        <w:gridCol w:w="1499"/>
        <w:gridCol w:w="1499"/>
        <w:gridCol w:w="1499"/>
      </w:tblGrid>
      <w:tr w:rsidR="0044524E" w:rsidRPr="0044524E" w:rsidTr="0044524E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РЗ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2027 год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Администрация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3 075 025,14000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2 577 793,30000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2 274 120,03000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501 404,65000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467 469,50300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453 511,71400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4 165,80000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237 789,50000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223 648,60000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211 648,60000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210 648,60000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236 789,50000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222 648,60000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210 648,60000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210 182,60000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236 323,50000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222 182,60000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210 182,60000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169 798,40000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193 939,30000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181 798,40000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169 798,40000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40 650,00000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38 650,00000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1 734,20000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"Мероприятия, реализуемые в целях создания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1250300830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мер по ликвидации самовольных, недостроенных и аварийных объектов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1620501210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Резервный фонд на предупреждение и ликвидацию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250 449,35000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233 655,10300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231 697,31400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153 791,35000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144 234,05000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143 234,05000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826,35000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774,95000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152 965,00000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143 407,70000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142 407,70000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152 965,00000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143 407,70000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142 407,70000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в общественные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8 850,40000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5 293,10000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5 293,10000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8 634,40000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5 077,10000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13 274,30000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12 839,80000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1250101680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434,50000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97 865,80000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97 865,80000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86 802,70000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16 063,10000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11 063,10000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25 639,50000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23 639,50000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1250106090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1 383,05300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30,26400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1530106190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76 266,00000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76 661,00000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государственных (муниципальных) функций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9900000100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7 716,23000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8 051,94000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8 351,49000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первичного воинского учета"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7 511,94000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7 811,49000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7 061,49000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6 426,23000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6 761,94000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7 061,49000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1360351180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Мобилизационная подготовка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1250100720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54 343,50000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Гражданская оборона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гражданской обороны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(происшествий)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0830100690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"Накопление, хранение и использование в целях гражданской обороны запасов материально-технических, продовольственных, медицинских и иных средств"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содержание в целях гражданской обороны запасов материально-технических, продовольственных, медицинских и иных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0830200700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20 229,50000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защите населения и территорий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и эксплуатация Системы-112"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Системы-112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0820101850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286,10000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резервов материальных ресурсов для ликвидации чрезвычайных ситуаций муниципального характера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0820200340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пожарной безопасности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0840100360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0850100730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0860101020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19 003,40000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33 514,00000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1 314,00000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1 214,00000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0810200780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по обеспечению общественного порядка и общественной безопасности, профилактике проявлений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0810300300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0810400900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240 911,95000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176 417,50000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177 877,50000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эпизоотического и ветеринарно-санитарного благополучия и развитие государственной ветеринарной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"Сохранение ветеринарно-санитарного благополучия"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0640160870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1 607,00000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Водное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водохозяйственного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2 305,00000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2 355,00000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Основное мероприятие "Обеспечение безопасности гидротехнических сооружений и проведение мероприятий по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берегоукреплению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эксплуатацию, мониторинг и проведение текущего ремонта гидротехнических сооружений, находящихся в собственности муниципального образования, включая разработку необходимой для эксплуатации документации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0720101440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"Ликвидация последствий засорения водных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устранению загрязнения водных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0720301710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"Пассажирский транспорт общего пользования"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транспортного обслуживания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Софинансирование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1410271570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19,95000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225 747,00000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163 561,00000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225 747,00000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163 561,00000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164 971,00000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"Дороги Подмосковья"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148 861,00000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150 271,00000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 и реконструкция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(реконструкция) объектов дорожного хозяйства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142029Д050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"Содержание автомобильных дорог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автомобильных дорог местного значения в границах городского округа, в том числе обеспечение функционирования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142039Д070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124 247,00000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1420400200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Капитальный ремонт и ремонт автомобильных дорог общего пользования местного значения за счет средств дорожного фонда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30 477,00000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32 061,00000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33 471,00000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парковок (парковочных мест)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142049Д180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Cофинансирование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работ по капитальному ремонту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14204SД110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58 770,00000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"Безопасность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безопасного поведения на дорогах"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143019Д890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муниципального контроля за сохранностью автомобильных дорог местного значения в границах городского округа, а также осуществление иных полномочий в области использования автомобильных дорог и осуществления дорожной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1450100230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9 534,00000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7 177,50000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Техническая поддержка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1510202080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1 320,00000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8 214,00000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1520101150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2 557,50000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Информационная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1520201160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1 564,00000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Цифровое государственное управление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1520301170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2 100,00000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0810762820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потребительского рынка и услуг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потребительского рынка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демонтажу и утилизации объектов, размещение которых не соответствует схеме размещения нестационарных торговых объектов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1140101860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1 620 043,80000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1 473 175,98700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1 178 437,89600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78 903,40000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14 006,40000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14 888,40000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учета энергоресурсов в жилищном фонде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мероприятий, предусмотренных законодательством об энергосбережении и о повышении энергетической эффективности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1050201200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57 726,40000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13 806,40000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3 480,00000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1210200180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10 326,40000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"Приведение в надлежащее состояние подъездов в многоквартирных домах"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1720302090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сносу аварийного жилья, расселенного в рамках программы переселения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1940101960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100 162,20000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4 770,00000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99 962,20000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"Объекты теплоснабжения, инженерные коммуникации"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 сетей водоснабжения, водоотведения, теплоснабжения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объектов коммунальной инфраструктуры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1030274080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Строительство и реконструкция сетей водоснабжения, водоотведения, теплоснабжения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10302S4080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89 212,20000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"Мониторинг разработки и утверждения схем водоснабжения и водоотведения, теплоснабжения, а также программ комплексного развития систем коммунальной инфраструктуры городских округов"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в границах городского округа электро-, тепло-, газо- и водоснабжения населения, водоотведения, снабжения населения топливом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1030500190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"Реализация полномочий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экономических условий для повышения эффективности работы организаций жилищно-коммунального хозяйства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Установка специализированного оборудования на территории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10801S1220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1 750,00000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1 439 393,20000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1 452 813,58700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1 158 941,49600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"Вовлечение в оборот земель сельскохозяйственного назначения и развитие мелиорации"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области мелиорации земель сельскохозяйственного назначения"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0620101280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похоронного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21 018,28000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мест захоронения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15 018,28000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14 330,96000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682,32000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0810706250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Муниципальная программа «Развитие инженерной инфраструктуры,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энергоэффективности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и отрасли обращения с отходами»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"Чистая вода"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"Строительство, реконструкция, капитальный ремонт, приобретение, монтаж и ввод в эксплуатацию объектов водоснабжения на территории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и ремонт шахтных колодцев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1010201540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конструкций, выдача предписаний о демонтаже самовольно установленных рекламных конструкций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1310700660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1 417 177,92000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1 430 582,30700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1 136 694,21600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472 957,79000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456 331,00000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48 798,00000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156 383,00000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46 921,00000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48 798,00000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Благоустройство общественных территорий муниципальных образований Московской области, площадью менее 0,5 га (за исключением мероприятий по содержанию территорий)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30 382,00000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систем наружного освещения в рамках реализации проекта "Светлый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1710102120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15 324,00000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15 937,00000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Развитие инфраструктуры парков культуры и отдыха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17101S1920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316 574,79000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409 410,00000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12 446,00000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171F255559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304 128,79000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231 610,00000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944 220,13000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974 251,30700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1 087 896,21600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944 220,13000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974 251,30700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1 087 896,21600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Содержание территорий в нормативном состоянии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293 798,10000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344 139,26000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444 968,11000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78 472,00000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53 476,54700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55 271,60600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Ликвидация несанкционированных навалов мусора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23 078,00000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22 389,50000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22 489,50000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Модернизация детских игровых площадок, установленных ранее с привлечением средств бюджета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31 830,00000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33 104,00000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34 428,00000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Замена и модернизация детских игровых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1720101940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113 174,00000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117 701,00000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122 410,00000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Ямочный ремонт асфальтового покрытия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14 569,00000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15 152,00000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15 758,00000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ремонт пешеходных коммуникаций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4 675,00000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4 862,00000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5 056,00000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Ремонт дворовых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1720102130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102 204,00000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106 292,00000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 (МКУ/МБУ/МАУ)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281 223,00000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253 443,00000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1720106242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3 580,00000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Устройство и модернизация контейнерных площадок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5 128,03000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"Создание условий для обеспечения комфортного проживания жителей, в том числе в многоквартирных домах на территории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Cоздание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1 588,00000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1720162670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278,70000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"Охрана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мероприятий по охране окружающей среды в границах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0710100370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лесного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"Осуществление отдельных полномочий в области лесных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переданных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0740162050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244 327,05000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"Строительство (реконструкция), капитальный ремонт объектов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179 934,75000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школьных систем образования в рамках государственной программы Российской Федерации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работ по капитальному ремонту зданий региональных (муниципальных)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18307S3770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81 665,07000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"Современная школа"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Модернизация инфраструктуры общего образования в отдельных субъектах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183E152399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98 269,68000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образования в сфере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муниципальных организаций дополнительного образования сферы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0260106260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64 392,30000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"Культура и туризм"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211 708,22000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201 512,06000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197 180,70000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музеи, галереи(муниципальное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0220106131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15 121,10000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24 002,34000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24 013,90000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0230106100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23 557,40000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отрасли культуры (модернизация библиотек в части комплектования книжных фондов муниципальных общедоступных библиотек)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02301L5198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444,94000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456,50000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164 987,78000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155 980,06000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152 105,20000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47 240,54000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47 231,86000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0240106120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43 357,00000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02401L4660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1 949,96000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1 927,62000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02401L5170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1 933,58000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1 947,24000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98 791,20000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62 064,40000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0240406111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36 726,80000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"Модернизация материально-технической базы, проведение капитального ремонта, текущего ремонта, благоустройство территорий муниципальных театрально-концертных и культурно-досуговых учреждений"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капитального ремонта, текущего ремонта и благоустройство территорий культурно-досуговых учреждений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0240501310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0240606170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9 957,00000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функций муниципальных учреждений культуры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стимулирующих выплат работникам культурно-досуговых учреждений в Московской области с высоким уровнем достижений работы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1 499,04000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02407S2570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479,04000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7 597,00000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культуры(иные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6 397,00000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0280100502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3 198,50000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51 158,78000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49 113,08000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48 162,08000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10 310,18000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0411500840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10 260,18000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32 231,60000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30 138,90000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29 138,90000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"Здравоохранение"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"Финансовое обеспечение системы организации медицинской помощи"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"Развитие мер социальной поддержки, премирование медицинских работников"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0150200420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31 331,60000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29 238,90000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28 238,90000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31 331,60000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29 238,90000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28 238,90000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26 916,60000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23 823,90000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26 916,60000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24 823,90000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23 823,90000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23 708,90000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26 801,60000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24 708,90000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23 708,90000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"Проведение социально значимых мероприятий"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расходы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3 715,00000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0411000930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проведения мероприятий, направленных на увеличение продолжительности здоровой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0412001350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8 617,00000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8 664,00000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8 713,00000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8 363,00000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8 267,00000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8 314,00000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8 363,00000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0450360680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"Строительство и капитальный ремонт объектов социальной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Строительство (реконструкция) объектов физической культуры и спорта""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"Организация строительства (реконструкции) объектов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1850171390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69 500,00000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Подпрограмма "Развитие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медиасреды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20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1310100820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14 246,00000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15 128,00000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15 773,00000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"Управление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мероприятий в рамках управления муниципальным долгом"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1230100800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59 086,26000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67 910,73000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75 811,15000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управлению имуществом Администрации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74 899,83300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106 374,03300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52 694,34200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"Эффективное управление имущественным комплексом"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55 131,05000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43 518,05000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41 518,05000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"Управление имуществом, находящимся в муниципальной собственности, и выполнение кадастровых работ"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5 871,70000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5 871,70000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7 800,00000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1210200170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71,70000</w:t>
            </w:r>
          </w:p>
        </w:tc>
      </w:tr>
      <w:tr w:rsidR="0044524E" w:rsidRPr="0044524E" w:rsidTr="00C03173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Единая субвенция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3 280,65000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3 029,65000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1210365900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35 978,70000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32 365,70000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34 887,30000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31 274,30000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1210400130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1 091,40000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1920279605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716,00000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мероприятий по переселению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"Переселение граждан из аварийного жилищного фонда в Московской области, признанного таковым после 1 января 2017 года"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24 749,30000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года,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1940179605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6 005,17000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мероприятий по переселению граждан из аварийного жилищного фонда, признанного таковым после 1 января 2017 года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19401S9605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18 744,13000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19 052,78300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38 106,68300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"Улучшение жилищных условий отдельных категорий многодетных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"Предоставление многодетным семьям жилищных субсидий на приобретение жилого помещения или строительство индивидуального жилого дома"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09701S0190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12 696,00000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21 072,00000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17 034,68300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"Жилище"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17 034,68300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11 176,29200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09201L4970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5 158,90000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5 238,40000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5 937,89200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6 356,78300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11 875,78300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5 937,89200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0930160820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11 038,00000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5 519,00000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0930170820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837,78300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418,89200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Контрольно-счетная палата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13 260,80000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11 742,30000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1 518,50000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Управление образования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2 641 243,00000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2 634 324,50000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2 505 679,10000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"Повышение степени антитеррористической защищенности социально значимых объектов, находящихся в собственности городского округа, и мест с массовым пребыванием людей"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Оборудование и (или) модернизация социально значимых объектов и зданий, находящихся в муниципальной собственности, инженерно-техническими средствами, обеспечивающими контроль доступа или блокирование несанкционированного доступа, контроль и оповещение о возникновении угроз, а также усиление инженерно-технической </w:t>
            </w:r>
            <w:proofErr w:type="spellStart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укрепленности</w:t>
            </w:r>
            <w:proofErr w:type="spellEnd"/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 xml:space="preserve"> (закупка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0810100320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2 596 082,00000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2 589 163,50000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2 460 518,10000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874 655,30000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216 609,00000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591 804,00000</w:t>
            </w:r>
          </w:p>
        </w:tc>
      </w:tr>
      <w:tr w:rsidR="0044524E" w:rsidRPr="0044524E" w:rsidTr="00C03173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21 758,00000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600,00000</w:t>
            </w:r>
          </w:p>
        </w:tc>
      </w:tr>
      <w:tr w:rsidR="0044524E" w:rsidRPr="0044524E" w:rsidTr="00C03173">
        <w:trPr>
          <w:trHeight w:val="27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за счет средств местного бюджета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0310172010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25 078,30000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Государственная поддержка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03101S2330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18 806,00000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1 543 468,28000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1 538 486,18000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1 413 744,58000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1 409 101,58000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1 405 107,58000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1 405 107,58000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питания обучающихся в муниципальных общеобразовательных организациях в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62 945,00000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308 769,58000</w:t>
            </w:r>
          </w:p>
        </w:tc>
      </w:tr>
      <w:tr w:rsidR="0044524E" w:rsidRPr="0044524E" w:rsidTr="00C03173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организации, оказывающие услуги дошкольного, начального общего, основного общего, среднего общего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0310106056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6 000,00000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910 546,00000</w:t>
            </w:r>
          </w:p>
        </w:tc>
      </w:tr>
      <w:tr w:rsidR="0044524E" w:rsidRPr="0044524E" w:rsidTr="00C03173">
        <w:trPr>
          <w:trHeight w:val="24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17 231,00000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пособий и доплат педагогическим работникам муниципальных дошкольных и общеобразовательных организаций - молодым специалистам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0310163180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6 615,00000</w:t>
            </w:r>
          </w:p>
        </w:tc>
      </w:tr>
      <w:tr w:rsidR="0044524E" w:rsidRPr="0044524E" w:rsidTr="00C03173">
        <w:trPr>
          <w:trHeight w:val="1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Стимулирующие выплаты руководителям муниципальных общеобразовательных организаций по итогам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в общеобразовательных организациях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3 994,00000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ежемесячных доплат за напряженный труд работникам муниципальных дошкольных и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03101S0460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93 001,00000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88 995,70000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88 007,60000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998,00000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0310262090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933,00000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Компенсация проезда к месту учебы и обратно отдельным категориям обучающихся по очной форме обучения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0310262230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65,00000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03102L3040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87 997,70000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87 009,60000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C03173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компенсаций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0310463190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6 839,00000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доступности для инвалидов объектов и предоставляемых услуг в сфере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18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Создание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0310972640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13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37 732,00000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109 632,10000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27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23 972,00000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85 660,10000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организаций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(иные цели)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0320206062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67 660,10000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0320400940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68 326,32000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66 389,92000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62 486,12000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48 570,32000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47 468,92000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031Ю651790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3 351,10000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4 050,80000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45 219,22000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43 418,12000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18 443,72000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16 642,62000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16 642,62000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18 143,72000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16 342,62000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в сфере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2 592,00000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692,00000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Стипендии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0340100950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1 900,00000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24 183,50000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21 226,00000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2 910,40000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0340106080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 Развитие системы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"Мероприятия по организации отдыха детей в каникулярное время"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04203S2190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17 978,00000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18 721,00000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18 868,00000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15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веществ, медицинских осмотров призывников в Военном комиссариате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11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Профилактика наркомании и токсикомании, проведение ежегодных медицинских осмотров школьников и студентов, обучающихся в образовательных организациях Московской области, с целью раннего выявления незаконного потребления наркотических средств и психотропных веществ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0810500990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"Цифровая образовательная среда"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Обновление и техническое обслуживание (ремонт) средств (программного обеспечения и оборудования), приобретенных для реализации мероприятий в сфере цифровой образовательной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1520502140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1 578,00000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41 861,00000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"Социальная поддержка отдельных категорий граждан и почетных граждан Московской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Оказание мер социальной поддержки и социальной помощи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0410900920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10 000,00000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"Общее образование"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31 861,00000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C03173">
            <w:pPr>
              <w:keepNext/>
              <w:keepLines/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315,00000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0310162140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31 546,00000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908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Комитет по физической культуре, спорту и работе с молодежью Администрации города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219 233,70000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219 262,10000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220 147,10000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1360106020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8 220,00000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211 013,70000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211 042,10000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211 927,10000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188 508,00000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185 149,00000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187 623,00000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188 508,00000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C03173">
        <w:trPr>
          <w:trHeight w:val="6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(муниципальное задание)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94 623,00000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96 196,00000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96 146,00000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61 742,00000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62 815,00000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62 783,30000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0510106141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32 881,00000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33 381,00000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33 362,70000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"Подготовка спортивных сборных команд"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сборных команд и спортивного резерва (муниципальное задание)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0520106151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90 526,00000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91 427,00000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92 362,00000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10 598,00000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9 500,00000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850,00000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0510100570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9 748,00000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8 650,00000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"Спорт"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15 266,70000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13 919,10000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14 646,70000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13 299,10000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0530100130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620,00000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Финансовое управление Администрации городского округа Лобня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Обеспечивающая подпрограмма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C03173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29 514,80000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26 897,80000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26 897,20000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24 280,20000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1250100160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2 617,60000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911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Совет депутатов городского округа Лобня Московской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69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18 528,60000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3 673,00000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14 855,60000</w:t>
            </w:r>
          </w:p>
        </w:tc>
      </w:tr>
      <w:tr w:rsidR="0044524E" w:rsidRPr="0044524E" w:rsidTr="00C03173">
        <w:trPr>
          <w:trHeight w:val="91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</w:tr>
      <w:tr w:rsidR="0044524E" w:rsidRPr="0044524E" w:rsidTr="00C03173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12 585,60000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</w:tr>
      <w:tr w:rsidR="0044524E" w:rsidRPr="0044524E" w:rsidTr="0044524E">
        <w:trPr>
          <w:trHeight w:val="4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9500000030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eastAsia="ru-RU"/>
              </w:rPr>
              <w:t>2 270,00000</w:t>
            </w:r>
          </w:p>
        </w:tc>
      </w:tr>
      <w:tr w:rsidR="0044524E" w:rsidRPr="0044524E" w:rsidTr="0044524E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ВСЕГО 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6 071 705,87300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5 596 441,13300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4524E" w:rsidRPr="0044524E" w:rsidRDefault="0044524E" w:rsidP="0044524E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</w:pPr>
            <w:r w:rsidRPr="0044524E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eastAsia="ru-RU"/>
              </w:rPr>
              <w:t>5 111 327,77200</w:t>
            </w:r>
          </w:p>
        </w:tc>
      </w:tr>
    </w:tbl>
    <w:p w:rsidR="007E2102" w:rsidRDefault="007E2102"/>
    <w:sectPr w:rsidR="007E2102" w:rsidSect="007E2102">
      <w:footerReference w:type="default" r:id="rId6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2363" w:rsidRDefault="00C32363" w:rsidP="007E2102">
      <w:pPr>
        <w:spacing w:after="0"/>
      </w:pPr>
      <w:r>
        <w:separator/>
      </w:r>
    </w:p>
  </w:endnote>
  <w:endnote w:type="continuationSeparator" w:id="0">
    <w:p w:rsidR="00C32363" w:rsidRDefault="00C32363" w:rsidP="007E210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3646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4524E" w:rsidRPr="007E2102" w:rsidRDefault="0044524E">
        <w:pPr>
          <w:pStyle w:val="a5"/>
          <w:jc w:val="right"/>
          <w:rPr>
            <w:rFonts w:ascii="Times New Roman" w:hAnsi="Times New Roman" w:cs="Times New Roman"/>
            <w:sz w:val="20"/>
            <w:szCs w:val="20"/>
          </w:rPr>
        </w:pPr>
        <w:r w:rsidRPr="007E210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E210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E2102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611D7B">
          <w:rPr>
            <w:rFonts w:ascii="Times New Roman" w:hAnsi="Times New Roman" w:cs="Times New Roman"/>
            <w:noProof/>
            <w:sz w:val="20"/>
            <w:szCs w:val="20"/>
          </w:rPr>
          <w:t>21</w:t>
        </w:r>
        <w:r w:rsidRPr="007E210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44524E" w:rsidRDefault="0044524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2363" w:rsidRDefault="00C32363" w:rsidP="007E2102">
      <w:pPr>
        <w:spacing w:after="0"/>
      </w:pPr>
      <w:r>
        <w:separator/>
      </w:r>
    </w:p>
  </w:footnote>
  <w:footnote w:type="continuationSeparator" w:id="0">
    <w:p w:rsidR="00C32363" w:rsidRDefault="00C32363" w:rsidP="007E2102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056"/>
    <w:rsid w:val="00140056"/>
    <w:rsid w:val="00197D98"/>
    <w:rsid w:val="0044524E"/>
    <w:rsid w:val="005A3300"/>
    <w:rsid w:val="00611D7B"/>
    <w:rsid w:val="007E2102"/>
    <w:rsid w:val="00800351"/>
    <w:rsid w:val="00A14925"/>
    <w:rsid w:val="00C03173"/>
    <w:rsid w:val="00C3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0E1D2"/>
  <w15:chartTrackingRefBased/>
  <w15:docId w15:val="{6E64ACD2-C2EA-4052-BEBF-05D0D4371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102"/>
    <w:pPr>
      <w:spacing w:after="12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2102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E2102"/>
  </w:style>
  <w:style w:type="paragraph" w:styleId="a5">
    <w:name w:val="footer"/>
    <w:basedOn w:val="a"/>
    <w:link w:val="a6"/>
    <w:uiPriority w:val="99"/>
    <w:unhideWhenUsed/>
    <w:rsid w:val="007E2102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E2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65</Pages>
  <Words>19769</Words>
  <Characters>112685</Characters>
  <Application>Microsoft Office Word</Application>
  <DocSecurity>0</DocSecurity>
  <Lines>939</Lines>
  <Paragraphs>264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Василиса Александровна</dc:creator>
  <cp:keywords/>
  <dc:description/>
  <cp:lastModifiedBy>Гладких Василиса Александровна</cp:lastModifiedBy>
  <cp:revision>5</cp:revision>
  <dcterms:created xsi:type="dcterms:W3CDTF">2024-11-06T12:23:00Z</dcterms:created>
  <dcterms:modified xsi:type="dcterms:W3CDTF">2024-11-28T09:32:00Z</dcterms:modified>
</cp:coreProperties>
</file>